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Raymond Ming Hui Lin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CLPS Incorporation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c/o Unit 1102, 11th Floor, Millennium City III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370 Kwun Tong Road, Kwun Tong, Kowloon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Hong Kong SAR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CLPS Incorporation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F-3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31,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333-254910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Lin: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 461 regarding requests for acceleration. We remind you that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and its management are responsible for the accuracy and adequacy of their disclosures,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notwithstanding any review, comments, action or absence of action by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Jeff Kauten, Attorney-Advisor, at (202) 551-3447, or in his absence, Larry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Spirgel, Office Chief, at (202) 551-3815,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ind w:left="740"/>
        <w:spacing w:after="0" w:line="238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Andrei Sirabionian,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Esq.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2021-05-07T23:05:44Z</dcterms:created>
  <dcterms:modified xsi:type="dcterms:W3CDTF">2021-05-07T23:05:44Z</dcterms:modified>
</cp:coreProperties>
</file>